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67" w:rsidRDefault="000C38D3" w:rsidP="00AD62ED">
      <w:pPr>
        <w:pBdr>
          <w:bottom w:val="single" w:sz="12" w:space="1" w:color="auto"/>
        </w:pBdr>
        <w:ind w:left="5040" w:right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>ЗАТВЕРДЖУЮ</w:t>
      </w:r>
    </w:p>
    <w:p w:rsidR="000C38D3" w:rsidRDefault="000C38D3" w:rsidP="00AD62ED">
      <w:pPr>
        <w:pBdr>
          <w:bottom w:val="single" w:sz="12" w:space="1" w:color="auto"/>
        </w:pBdr>
        <w:ind w:left="5040" w:right="1"/>
        <w:rPr>
          <w:color w:val="000000"/>
          <w:sz w:val="28"/>
          <w:szCs w:val="28"/>
        </w:rPr>
      </w:pPr>
    </w:p>
    <w:p w:rsidR="000C38D3" w:rsidRDefault="000C38D3" w:rsidP="00AD62ED">
      <w:pPr>
        <w:ind w:left="5040" w:right="1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________________________________</w:t>
      </w:r>
    </w:p>
    <w:p w:rsidR="002A5067" w:rsidRDefault="002C4F45" w:rsidP="00AD62ED">
      <w:pPr>
        <w:ind w:left="5040" w:right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„____” __________________ 20</w:t>
      </w:r>
      <w:r w:rsidR="000C38D3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</w:t>
      </w:r>
      <w:r w:rsidR="000C38D3">
        <w:rPr>
          <w:color w:val="000000"/>
          <w:sz w:val="28"/>
          <w:szCs w:val="28"/>
        </w:rPr>
        <w:t>.</w:t>
      </w:r>
    </w:p>
    <w:p w:rsidR="002A5067" w:rsidRDefault="002A5067" w:rsidP="00AD62ED">
      <w:pPr>
        <w:ind w:right="1"/>
        <w:rPr>
          <w:color w:val="000000"/>
          <w:sz w:val="28"/>
          <w:szCs w:val="28"/>
        </w:rPr>
      </w:pPr>
    </w:p>
    <w:p w:rsidR="002A5067" w:rsidRDefault="002A5067" w:rsidP="00AD62ED">
      <w:pPr>
        <w:ind w:right="1"/>
        <w:jc w:val="center"/>
        <w:rPr>
          <w:b/>
          <w:color w:val="000000"/>
          <w:sz w:val="36"/>
          <w:szCs w:val="36"/>
        </w:rPr>
      </w:pPr>
    </w:p>
    <w:p w:rsidR="000C38D3" w:rsidRDefault="000C38D3" w:rsidP="00AD62ED">
      <w:pPr>
        <w:ind w:right="1"/>
        <w:jc w:val="center"/>
        <w:rPr>
          <w:b/>
          <w:color w:val="000000"/>
          <w:sz w:val="36"/>
          <w:szCs w:val="36"/>
        </w:rPr>
      </w:pPr>
    </w:p>
    <w:p w:rsidR="000C38D3" w:rsidRDefault="000C38D3" w:rsidP="00AD62ED">
      <w:pPr>
        <w:ind w:right="1"/>
        <w:jc w:val="center"/>
        <w:rPr>
          <w:b/>
          <w:color w:val="000000"/>
          <w:sz w:val="36"/>
          <w:szCs w:val="36"/>
        </w:rPr>
      </w:pPr>
    </w:p>
    <w:p w:rsidR="002A5067" w:rsidRDefault="002C4F45" w:rsidP="00AD62ED">
      <w:pPr>
        <w:ind w:right="1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П Л А Н</w:t>
      </w:r>
      <w:r w:rsidR="000C38D3">
        <w:rPr>
          <w:b/>
          <w:color w:val="000000"/>
          <w:sz w:val="36"/>
          <w:szCs w:val="36"/>
        </w:rPr>
        <w:t>-КОНСПЕКТ</w:t>
      </w:r>
    </w:p>
    <w:p w:rsidR="002A5067" w:rsidRDefault="002C4F45" w:rsidP="00AD62ED">
      <w:pPr>
        <w:ind w:right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проведення заняття з методичної підготовки</w:t>
      </w:r>
    </w:p>
    <w:p w:rsidR="002A5067" w:rsidRDefault="002C4F45" w:rsidP="00AD62ED">
      <w:pPr>
        <w:ind w:right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особовим складом  взводу</w:t>
      </w:r>
    </w:p>
    <w:p w:rsidR="00494E88" w:rsidRDefault="00494E88" w:rsidP="00AD62ED">
      <w:pPr>
        <w:widowControl w:val="0"/>
        <w:ind w:right="1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</w:t>
      </w:r>
    </w:p>
    <w:p w:rsidR="00494E88" w:rsidRPr="00494E88" w:rsidRDefault="00AD62ED" w:rsidP="00AD62ED">
      <w:pPr>
        <w:widowControl w:val="0"/>
        <w:ind w:right="1"/>
        <w:rPr>
          <w:b/>
          <w:bCs/>
          <w:color w:val="000000" w:themeColor="text1"/>
          <w:szCs w:val="28"/>
        </w:rPr>
      </w:pPr>
      <w:r w:rsidRPr="00494E88">
        <w:rPr>
          <w:b/>
          <w:color w:val="000000" w:themeColor="text1"/>
          <w:szCs w:val="28"/>
        </w:rPr>
        <w:t>ТЕМА 1.</w:t>
      </w:r>
      <w:r w:rsidR="00494E88" w:rsidRPr="00494E88">
        <w:rPr>
          <w:b/>
          <w:color w:val="000000" w:themeColor="text1"/>
          <w:szCs w:val="28"/>
        </w:rPr>
        <w:t xml:space="preserve"> </w:t>
      </w:r>
      <w:r w:rsidR="00494E88" w:rsidRPr="00494E88">
        <w:rPr>
          <w:b/>
          <w:bCs/>
          <w:color w:val="000000" w:themeColor="text1"/>
          <w:szCs w:val="28"/>
        </w:rPr>
        <w:t>ОРГАНІЗАЦІЯ БОЙОВОЇ ПІДГОТОВКИ В ПІДРОЗДІЛІ</w:t>
      </w:r>
    </w:p>
    <w:p w:rsidR="00494E88" w:rsidRDefault="00494E88" w:rsidP="00AD62ED">
      <w:pPr>
        <w:widowControl w:val="0"/>
        <w:ind w:right="1"/>
        <w:jc w:val="both"/>
        <w:rPr>
          <w:b/>
          <w:color w:val="000000" w:themeColor="text1"/>
          <w:szCs w:val="28"/>
          <w:lang w:val="ru-RU"/>
        </w:rPr>
      </w:pPr>
      <w:r w:rsidRPr="00494E88">
        <w:rPr>
          <w:b/>
          <w:color w:val="000000" w:themeColor="text1"/>
          <w:szCs w:val="28"/>
        </w:rPr>
        <w:t xml:space="preserve">           </w:t>
      </w:r>
    </w:p>
    <w:p w:rsidR="00AD62ED" w:rsidRPr="00AD62ED" w:rsidRDefault="00494E88" w:rsidP="00AD62ED">
      <w:pPr>
        <w:widowControl w:val="0"/>
        <w:ind w:right="1"/>
        <w:jc w:val="both"/>
        <w:rPr>
          <w:bCs/>
          <w:sz w:val="28"/>
          <w:szCs w:val="28"/>
        </w:rPr>
      </w:pPr>
      <w:r w:rsidRPr="00494E88">
        <w:rPr>
          <w:b/>
          <w:color w:val="000000" w:themeColor="text1"/>
          <w:szCs w:val="28"/>
        </w:rPr>
        <w:t xml:space="preserve"> ЗАНЯТТЯ 2.</w:t>
      </w:r>
      <w:r w:rsidRPr="00721FA8">
        <w:rPr>
          <w:i/>
          <w:color w:val="000000" w:themeColor="text1"/>
          <w:szCs w:val="28"/>
        </w:rPr>
        <w:t xml:space="preserve"> </w:t>
      </w:r>
      <w:r w:rsidR="00AD62ED" w:rsidRPr="00AD62ED">
        <w:rPr>
          <w:sz w:val="28"/>
          <w:szCs w:val="28"/>
        </w:rPr>
        <w:t xml:space="preserve">Семінар. </w:t>
      </w:r>
      <w:r w:rsidR="00AD62ED" w:rsidRPr="00AD62ED">
        <w:rPr>
          <w:bCs/>
          <w:sz w:val="28"/>
          <w:szCs w:val="28"/>
        </w:rPr>
        <w:t xml:space="preserve">Роль і місце сержантського складу в </w:t>
      </w:r>
      <w:r w:rsidR="00AD62ED" w:rsidRPr="00AD62ED">
        <w:rPr>
          <w:sz w:val="28"/>
          <w:szCs w:val="28"/>
        </w:rPr>
        <w:t>організації</w:t>
      </w:r>
      <w:r w:rsidR="00AD62ED" w:rsidRPr="00AD62ED">
        <w:rPr>
          <w:bCs/>
          <w:sz w:val="28"/>
          <w:szCs w:val="28"/>
        </w:rPr>
        <w:t xml:space="preserve"> бойової підготовки підрозділу. Завдання головного сержанта взводу (командира відділення) з організації бойової підготовки підрозділу, створення, утримання, експлуатації та вдосконалення </w:t>
      </w:r>
      <w:r w:rsidR="00AD62ED" w:rsidRPr="00AD62ED">
        <w:rPr>
          <w:sz w:val="28"/>
          <w:szCs w:val="28"/>
        </w:rPr>
        <w:t xml:space="preserve">матеріально-технічної бази </w:t>
      </w:r>
      <w:r w:rsidR="00AD62ED" w:rsidRPr="00AD62ED">
        <w:rPr>
          <w:bCs/>
          <w:sz w:val="28"/>
          <w:szCs w:val="28"/>
        </w:rPr>
        <w:t xml:space="preserve">бойової підготовки. </w:t>
      </w:r>
    </w:p>
    <w:p w:rsidR="00494E88" w:rsidRPr="00AD62ED" w:rsidRDefault="00494E88" w:rsidP="00AD62ED">
      <w:pPr>
        <w:widowControl w:val="0"/>
        <w:ind w:right="1"/>
        <w:jc w:val="both"/>
        <w:rPr>
          <w:bCs/>
          <w:color w:val="000000" w:themeColor="text1"/>
          <w:szCs w:val="28"/>
        </w:rPr>
      </w:pPr>
    </w:p>
    <w:p w:rsidR="002A5067" w:rsidRDefault="002A5067" w:rsidP="00AD62ED">
      <w:pPr>
        <w:pStyle w:val="2"/>
        <w:ind w:left="1980" w:right="1" w:hanging="1980"/>
        <w:jc w:val="both"/>
        <w:rPr>
          <w:color w:val="000000"/>
          <w:sz w:val="28"/>
          <w:szCs w:val="28"/>
        </w:rPr>
      </w:pPr>
    </w:p>
    <w:p w:rsidR="002A5067" w:rsidRDefault="002C4F45" w:rsidP="00902DEC">
      <w:pPr>
        <w:pStyle w:val="2"/>
        <w:ind w:left="1080" w:right="1" w:hanging="108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МЕТА: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"/>
          <w:szCs w:val="2"/>
        </w:rPr>
        <w:t xml:space="preserve">               </w:t>
      </w:r>
      <w:r>
        <w:rPr>
          <w:color w:val="000000"/>
          <w:sz w:val="28"/>
          <w:szCs w:val="28"/>
        </w:rPr>
        <w:t xml:space="preserve">= навчити особовий склад </w:t>
      </w:r>
      <w:r w:rsidR="00902DEC" w:rsidRPr="00AD62ED">
        <w:rPr>
          <w:bCs/>
          <w:sz w:val="28"/>
          <w:szCs w:val="28"/>
        </w:rPr>
        <w:t>завдання</w:t>
      </w:r>
      <w:r w:rsidR="00902DEC">
        <w:rPr>
          <w:bCs/>
          <w:sz w:val="28"/>
          <w:szCs w:val="28"/>
        </w:rPr>
        <w:t>м</w:t>
      </w:r>
      <w:r w:rsidR="00902DEC" w:rsidRPr="00AD62ED">
        <w:rPr>
          <w:bCs/>
          <w:sz w:val="28"/>
          <w:szCs w:val="28"/>
        </w:rPr>
        <w:t xml:space="preserve"> головного сержанта взводу (командира відділення) з організації бойової підготовки підрозділу, створення, утримання, експлуатації та вдосконалення </w:t>
      </w:r>
      <w:r w:rsidR="00902DEC" w:rsidRPr="00AD62ED">
        <w:rPr>
          <w:sz w:val="28"/>
          <w:szCs w:val="28"/>
        </w:rPr>
        <w:t xml:space="preserve">матеріально-технічної бази </w:t>
      </w:r>
      <w:r w:rsidR="00902DEC" w:rsidRPr="00AD62ED">
        <w:rPr>
          <w:bCs/>
          <w:sz w:val="28"/>
          <w:szCs w:val="28"/>
        </w:rPr>
        <w:t xml:space="preserve">бойової підготовки. </w:t>
      </w:r>
      <w:r>
        <w:rPr>
          <w:color w:val="000000"/>
          <w:sz w:val="28"/>
          <w:szCs w:val="28"/>
        </w:rPr>
        <w:t>= ознайомити та практично відпрацювати написання планів-конспектів з різних предметів навчання</w:t>
      </w:r>
    </w:p>
    <w:p w:rsidR="002A5067" w:rsidRDefault="002A5067" w:rsidP="00AD62ED">
      <w:pPr>
        <w:pStyle w:val="2"/>
        <w:ind w:left="1080" w:right="1" w:firstLine="0"/>
        <w:jc w:val="both"/>
        <w:rPr>
          <w:color w:val="000000"/>
          <w:sz w:val="28"/>
          <w:szCs w:val="28"/>
        </w:rPr>
      </w:pPr>
    </w:p>
    <w:p w:rsidR="002A5067" w:rsidRDefault="002C4F45" w:rsidP="00AD62ED">
      <w:pPr>
        <w:pStyle w:val="2"/>
        <w:ind w:left="0" w:right="1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ЧАС:</w:t>
      </w:r>
      <w:r>
        <w:rPr>
          <w:color w:val="000000"/>
          <w:sz w:val="28"/>
          <w:szCs w:val="28"/>
        </w:rPr>
        <w:t xml:space="preserve"> </w:t>
      </w:r>
      <w:r w:rsidR="00361B80">
        <w:rPr>
          <w:color w:val="000000"/>
          <w:sz w:val="28"/>
          <w:szCs w:val="28"/>
          <w:lang w:val="ru-RU"/>
        </w:rPr>
        <w:t xml:space="preserve">___ </w:t>
      </w:r>
      <w:r>
        <w:rPr>
          <w:color w:val="000000"/>
          <w:sz w:val="28"/>
          <w:szCs w:val="28"/>
        </w:rPr>
        <w:t xml:space="preserve"> хв</w:t>
      </w:r>
      <w:r w:rsidR="000C38D3">
        <w:rPr>
          <w:color w:val="000000"/>
          <w:sz w:val="28"/>
          <w:szCs w:val="28"/>
        </w:rPr>
        <w:t>.</w:t>
      </w:r>
    </w:p>
    <w:p w:rsidR="000C38D3" w:rsidRDefault="000C38D3" w:rsidP="00AD62ED">
      <w:pPr>
        <w:pStyle w:val="2"/>
        <w:ind w:left="0" w:right="1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AD62ED">
      <w:pPr>
        <w:pStyle w:val="2"/>
        <w:ind w:left="0" w:right="1" w:firstLine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МІСЦЕ: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навчальний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</w:t>
      </w:r>
      <w:proofErr w:type="spellEnd"/>
    </w:p>
    <w:p w:rsidR="002A5067" w:rsidRDefault="002A5067" w:rsidP="00AD62ED">
      <w:pPr>
        <w:pStyle w:val="2"/>
        <w:ind w:left="0" w:right="1" w:firstLine="0"/>
        <w:jc w:val="both"/>
        <w:rPr>
          <w:color w:val="000000"/>
          <w:sz w:val="28"/>
          <w:szCs w:val="28"/>
        </w:rPr>
      </w:pPr>
    </w:p>
    <w:p w:rsidR="002A5067" w:rsidRDefault="002C4F45" w:rsidP="00AD62ED">
      <w:pPr>
        <w:pStyle w:val="2"/>
        <w:ind w:left="0" w:right="1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ЛІТЕРАТУРА:</w:t>
      </w:r>
      <w:r>
        <w:rPr>
          <w:color w:val="000000"/>
          <w:sz w:val="28"/>
          <w:szCs w:val="28"/>
        </w:rPr>
        <w:t xml:space="preserve"> </w:t>
      </w:r>
      <w:r w:rsidR="000C38D3">
        <w:rPr>
          <w:color w:val="000000"/>
          <w:sz w:val="28"/>
          <w:szCs w:val="28"/>
        </w:rPr>
        <w:t>Методичний посібник УПДП</w:t>
      </w:r>
    </w:p>
    <w:p w:rsidR="002A5067" w:rsidRDefault="002A5067" w:rsidP="00AD62ED">
      <w:pPr>
        <w:pStyle w:val="2"/>
        <w:ind w:left="1980" w:right="1" w:firstLine="0"/>
        <w:jc w:val="both"/>
        <w:rPr>
          <w:color w:val="000000"/>
          <w:sz w:val="28"/>
          <w:szCs w:val="28"/>
        </w:rPr>
      </w:pPr>
    </w:p>
    <w:p w:rsidR="002A5067" w:rsidRDefault="002A5067" w:rsidP="00AD62ED">
      <w:pPr>
        <w:pStyle w:val="2"/>
        <w:ind w:left="1980" w:right="1" w:firstLine="0"/>
        <w:jc w:val="both"/>
        <w:rPr>
          <w:color w:val="000000"/>
          <w:sz w:val="28"/>
          <w:szCs w:val="28"/>
        </w:rPr>
      </w:pPr>
    </w:p>
    <w:p w:rsidR="002A5067" w:rsidRDefault="002A5067" w:rsidP="00AD62ED">
      <w:pPr>
        <w:pStyle w:val="2"/>
        <w:ind w:left="1980" w:right="1" w:firstLine="0"/>
        <w:jc w:val="both"/>
        <w:rPr>
          <w:color w:val="000000"/>
          <w:sz w:val="28"/>
          <w:szCs w:val="28"/>
        </w:rPr>
      </w:pPr>
    </w:p>
    <w:p w:rsidR="002A5067" w:rsidRDefault="002A5067" w:rsidP="00AD62ED">
      <w:pPr>
        <w:pStyle w:val="2"/>
        <w:ind w:left="1980" w:right="1" w:firstLine="0"/>
        <w:jc w:val="both"/>
        <w:rPr>
          <w:color w:val="000000"/>
          <w:sz w:val="28"/>
          <w:szCs w:val="28"/>
        </w:rPr>
      </w:pPr>
    </w:p>
    <w:p w:rsidR="002A5067" w:rsidRDefault="002A5067" w:rsidP="00AD62ED">
      <w:pPr>
        <w:pStyle w:val="2"/>
        <w:ind w:left="1980" w:right="1" w:firstLine="0"/>
        <w:jc w:val="both"/>
        <w:rPr>
          <w:color w:val="000000"/>
          <w:sz w:val="28"/>
          <w:szCs w:val="28"/>
        </w:rPr>
      </w:pPr>
    </w:p>
    <w:p w:rsidR="000C38D3" w:rsidRDefault="000C38D3" w:rsidP="00AD62ED">
      <w:pPr>
        <w:pStyle w:val="2"/>
        <w:ind w:left="1980" w:right="1" w:firstLine="0"/>
        <w:jc w:val="both"/>
        <w:rPr>
          <w:color w:val="000000"/>
          <w:sz w:val="28"/>
          <w:szCs w:val="28"/>
        </w:rPr>
      </w:pPr>
    </w:p>
    <w:p w:rsidR="000C38D3" w:rsidRDefault="000C38D3" w:rsidP="00AD62ED">
      <w:pPr>
        <w:pStyle w:val="2"/>
        <w:ind w:left="1980" w:right="1" w:firstLine="0"/>
        <w:jc w:val="both"/>
        <w:rPr>
          <w:color w:val="000000"/>
          <w:sz w:val="28"/>
          <w:szCs w:val="28"/>
        </w:rPr>
      </w:pPr>
    </w:p>
    <w:p w:rsidR="000C38D3" w:rsidRDefault="000C38D3" w:rsidP="00AD62ED">
      <w:pPr>
        <w:pStyle w:val="2"/>
        <w:ind w:left="1980" w:right="1" w:firstLine="0"/>
        <w:jc w:val="both"/>
        <w:rPr>
          <w:color w:val="000000"/>
          <w:sz w:val="28"/>
          <w:szCs w:val="28"/>
        </w:rPr>
      </w:pPr>
    </w:p>
    <w:p w:rsidR="000C38D3" w:rsidRDefault="000C38D3" w:rsidP="00AD62ED">
      <w:pPr>
        <w:pStyle w:val="2"/>
        <w:ind w:left="1980" w:right="1" w:firstLine="0"/>
        <w:jc w:val="both"/>
        <w:rPr>
          <w:color w:val="000000"/>
          <w:sz w:val="28"/>
          <w:szCs w:val="28"/>
          <w:lang w:val="ru-RU"/>
        </w:rPr>
      </w:pPr>
    </w:p>
    <w:p w:rsidR="00494E88" w:rsidRDefault="00494E88" w:rsidP="00AD62ED">
      <w:pPr>
        <w:pStyle w:val="2"/>
        <w:ind w:left="1980" w:right="1" w:firstLine="0"/>
        <w:jc w:val="both"/>
        <w:rPr>
          <w:color w:val="000000"/>
          <w:sz w:val="28"/>
          <w:szCs w:val="28"/>
          <w:lang w:val="ru-RU"/>
        </w:rPr>
      </w:pPr>
    </w:p>
    <w:p w:rsidR="00494E88" w:rsidRDefault="00494E88" w:rsidP="00AD62ED">
      <w:pPr>
        <w:pStyle w:val="2"/>
        <w:ind w:left="1980" w:right="1" w:firstLine="0"/>
        <w:jc w:val="both"/>
        <w:rPr>
          <w:color w:val="000000"/>
          <w:sz w:val="28"/>
          <w:szCs w:val="28"/>
          <w:lang w:val="ru-RU"/>
        </w:rPr>
      </w:pPr>
    </w:p>
    <w:p w:rsidR="007207F9" w:rsidRDefault="007207F9" w:rsidP="00AD62ED">
      <w:pPr>
        <w:pStyle w:val="2"/>
        <w:ind w:left="1980" w:right="1" w:firstLine="0"/>
        <w:jc w:val="both"/>
        <w:rPr>
          <w:color w:val="000000"/>
          <w:sz w:val="28"/>
          <w:szCs w:val="28"/>
          <w:lang w:val="ru-RU"/>
        </w:rPr>
      </w:pPr>
    </w:p>
    <w:p w:rsidR="007207F9" w:rsidRDefault="007207F9" w:rsidP="00AD62ED">
      <w:pPr>
        <w:pStyle w:val="2"/>
        <w:ind w:left="1980" w:right="1" w:firstLine="0"/>
        <w:jc w:val="both"/>
        <w:rPr>
          <w:color w:val="000000"/>
          <w:sz w:val="28"/>
          <w:szCs w:val="28"/>
          <w:lang w:val="ru-RU"/>
        </w:rPr>
      </w:pPr>
    </w:p>
    <w:p w:rsidR="007207F9" w:rsidRDefault="007207F9" w:rsidP="00AD62ED">
      <w:pPr>
        <w:pStyle w:val="2"/>
        <w:ind w:left="1980" w:right="1" w:firstLine="0"/>
        <w:jc w:val="both"/>
        <w:rPr>
          <w:color w:val="000000"/>
          <w:sz w:val="28"/>
          <w:szCs w:val="28"/>
          <w:lang w:val="ru-RU"/>
        </w:rPr>
      </w:pPr>
    </w:p>
    <w:p w:rsidR="007207F9" w:rsidRPr="00494E88" w:rsidRDefault="007207F9" w:rsidP="00AD62ED">
      <w:pPr>
        <w:pStyle w:val="2"/>
        <w:ind w:left="1980" w:right="1" w:firstLine="0"/>
        <w:jc w:val="both"/>
        <w:rPr>
          <w:color w:val="000000"/>
          <w:sz w:val="28"/>
          <w:szCs w:val="28"/>
          <w:lang w:val="ru-RU"/>
        </w:rPr>
      </w:pPr>
    </w:p>
    <w:p w:rsidR="000C38D3" w:rsidRDefault="000C38D3" w:rsidP="00AD62ED">
      <w:pPr>
        <w:pStyle w:val="2"/>
        <w:ind w:left="1980" w:right="1" w:firstLine="0"/>
        <w:jc w:val="both"/>
        <w:rPr>
          <w:color w:val="000000"/>
          <w:sz w:val="28"/>
          <w:szCs w:val="28"/>
        </w:rPr>
      </w:pPr>
    </w:p>
    <w:p w:rsidR="002A5067" w:rsidRPr="007207F9" w:rsidRDefault="002C4F45" w:rsidP="007207F9">
      <w:pPr>
        <w:pStyle w:val="2"/>
        <w:ind w:left="0" w:right="1" w:firstLine="0"/>
        <w:jc w:val="center"/>
        <w:rPr>
          <w:color w:val="000000"/>
          <w:sz w:val="20"/>
          <w:szCs w:val="20"/>
        </w:rPr>
      </w:pPr>
      <w:r w:rsidRPr="007207F9">
        <w:rPr>
          <w:color w:val="000000"/>
          <w:sz w:val="20"/>
          <w:szCs w:val="20"/>
        </w:rPr>
        <w:lastRenderedPageBreak/>
        <w:t>ХІД ЗАНЯТТЯ</w:t>
      </w:r>
    </w:p>
    <w:p w:rsidR="000C38D3" w:rsidRPr="007207F9" w:rsidRDefault="000C38D3" w:rsidP="007207F9">
      <w:pPr>
        <w:pStyle w:val="2"/>
        <w:ind w:left="0" w:right="1" w:firstLine="0"/>
        <w:rPr>
          <w:b/>
          <w:color w:val="000000"/>
          <w:sz w:val="20"/>
          <w:szCs w:val="20"/>
        </w:rPr>
      </w:pPr>
      <w:r w:rsidRPr="007207F9">
        <w:rPr>
          <w:b/>
          <w:color w:val="000000"/>
          <w:sz w:val="20"/>
          <w:szCs w:val="20"/>
        </w:rPr>
        <w:t xml:space="preserve">І. ВСТУПНА ЧАСТИНА - </w:t>
      </w:r>
      <w:r w:rsidRPr="007207F9">
        <w:rPr>
          <w:b/>
          <w:color w:val="000000"/>
          <w:sz w:val="20"/>
          <w:szCs w:val="20"/>
          <w:lang w:val="ru-RU"/>
        </w:rPr>
        <w:t>5</w:t>
      </w:r>
      <w:r w:rsidRPr="007207F9">
        <w:rPr>
          <w:b/>
          <w:color w:val="000000"/>
          <w:sz w:val="20"/>
          <w:szCs w:val="20"/>
        </w:rPr>
        <w:t>хв.</w:t>
      </w:r>
    </w:p>
    <w:p w:rsidR="000C38D3" w:rsidRPr="007207F9" w:rsidRDefault="000C38D3" w:rsidP="007207F9">
      <w:pPr>
        <w:pStyle w:val="2"/>
        <w:numPr>
          <w:ilvl w:val="0"/>
          <w:numId w:val="1"/>
        </w:numPr>
        <w:ind w:right="1"/>
        <w:jc w:val="both"/>
        <w:rPr>
          <w:color w:val="000000"/>
          <w:sz w:val="20"/>
          <w:szCs w:val="20"/>
        </w:rPr>
      </w:pPr>
      <w:r w:rsidRPr="007207F9">
        <w:rPr>
          <w:color w:val="000000"/>
          <w:sz w:val="20"/>
          <w:szCs w:val="20"/>
        </w:rPr>
        <w:t>приймаю доповідь</w:t>
      </w:r>
    </w:p>
    <w:p w:rsidR="000C38D3" w:rsidRPr="007207F9" w:rsidRDefault="000C38D3" w:rsidP="007207F9">
      <w:pPr>
        <w:pStyle w:val="2"/>
        <w:numPr>
          <w:ilvl w:val="0"/>
          <w:numId w:val="1"/>
        </w:numPr>
        <w:ind w:right="1"/>
        <w:jc w:val="both"/>
        <w:rPr>
          <w:color w:val="000000"/>
          <w:sz w:val="20"/>
          <w:szCs w:val="20"/>
        </w:rPr>
      </w:pPr>
      <w:r w:rsidRPr="007207F9">
        <w:rPr>
          <w:color w:val="000000"/>
          <w:sz w:val="20"/>
          <w:szCs w:val="20"/>
        </w:rPr>
        <w:t>перевіряю наявність особового складу, матеріального забезпечення та готовність до заняття</w:t>
      </w:r>
    </w:p>
    <w:p w:rsidR="000C38D3" w:rsidRPr="007207F9" w:rsidRDefault="000C38D3" w:rsidP="007207F9">
      <w:pPr>
        <w:pStyle w:val="2"/>
        <w:numPr>
          <w:ilvl w:val="0"/>
          <w:numId w:val="1"/>
        </w:numPr>
        <w:ind w:right="1"/>
        <w:jc w:val="both"/>
        <w:rPr>
          <w:color w:val="000000"/>
          <w:sz w:val="20"/>
          <w:szCs w:val="20"/>
        </w:rPr>
      </w:pPr>
      <w:r w:rsidRPr="007207F9">
        <w:rPr>
          <w:color w:val="000000"/>
          <w:sz w:val="20"/>
          <w:szCs w:val="20"/>
        </w:rPr>
        <w:t>доводжу тему, мету, учбові питання та методи їх відпрацювання</w:t>
      </w:r>
    </w:p>
    <w:p w:rsidR="000C38D3" w:rsidRPr="007207F9" w:rsidRDefault="000C38D3" w:rsidP="007207F9">
      <w:pPr>
        <w:pStyle w:val="2"/>
        <w:ind w:left="720" w:right="1" w:firstLine="0"/>
        <w:rPr>
          <w:b/>
          <w:color w:val="000000"/>
          <w:sz w:val="20"/>
          <w:szCs w:val="20"/>
        </w:rPr>
      </w:pPr>
    </w:p>
    <w:p w:rsidR="000C38D3" w:rsidRPr="007207F9" w:rsidRDefault="000C38D3" w:rsidP="007207F9">
      <w:pPr>
        <w:pStyle w:val="2"/>
        <w:ind w:left="0" w:right="1" w:firstLine="0"/>
        <w:rPr>
          <w:b/>
          <w:color w:val="000000"/>
          <w:sz w:val="20"/>
          <w:szCs w:val="20"/>
        </w:rPr>
      </w:pPr>
      <w:r w:rsidRPr="007207F9">
        <w:rPr>
          <w:b/>
          <w:color w:val="000000"/>
          <w:sz w:val="20"/>
          <w:szCs w:val="20"/>
        </w:rPr>
        <w:t xml:space="preserve">ІІ. ОСНОВНА ЧАСТИНА – </w:t>
      </w:r>
      <w:r w:rsidR="00361B80" w:rsidRPr="007207F9">
        <w:rPr>
          <w:b/>
          <w:color w:val="000000"/>
          <w:sz w:val="20"/>
          <w:szCs w:val="20"/>
          <w:lang w:val="ru-RU"/>
        </w:rPr>
        <w:t xml:space="preserve">____ </w:t>
      </w:r>
      <w:r w:rsidRPr="007207F9">
        <w:rPr>
          <w:b/>
          <w:color w:val="000000"/>
          <w:sz w:val="20"/>
          <w:szCs w:val="20"/>
        </w:rPr>
        <w:t xml:space="preserve"> хв.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Під  організацією  бойової  підготовки  розуміється  діяльність командирів  та  штабів,  яка  направлена  на  детально  продумане, сплановане  та  системне  навчання  особового  складу  частин  та підрозділів.  Вона  організується  в  частині,  а  проводиться  в підрозділах.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>Ця діяльність передбачає проведення ряду заходів: визначення завдань та вимог до бойової підготовки; побудова навчального процесу;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 розробка навчальних програм;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планування навчального процесу;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здійснення всебічного забезпечення бойової підготовки;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організація контролю.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Основи планування бойової підготовки.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Під  плануванням  бойової  підготовки  розуміють  процес визначення  та  погодження  за  місцем  та  часом  проведення конкретних  заходів  з  бойової  підготовки  та  її  всебічного забезпечення в плануючих документах.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Організація  бойової  підготовки  –  це  важливий  елемент керівництва командиром бойовою підготовкою.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Плануванням бойової підготовки включає в себе: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вивчення та з’ясування вихідних даних;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прийняття рішення на організацію бойової підготовки;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розробку плануючої документації;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здійснення допомоги та контролю за проходженням планування.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Командир роти (батареї) є безпосереднім організатором навчання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і повсякденного виховання особового складу.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Організація  бойової  та  гуманітарної  підготовки  проводиться штабом  частини  на  підставі  рішення  (планування)  командира  під його безпосереднім керівництвом та участю.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При  плануванні  бойової  підготовки  розробляються  наступні документи: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-  В  з‘єднанні  –  план  бойової  та  гуманітарної  підготовки  на навчальний рік і наказ про організацію бойового навчання.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-  В  частині  –  план  бойової  та  гуманітарної  підготовки  на навчальний рік і наказ про організацію бойового навчання  і служби військ на період навчання.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-  В  батальйоні  -  план  бойової  та  гуманітарної  підготовки  і тематичний  розклад  теми  на  період  навчання  за  предметами навчання з урахуванням основних заходів навчального плану. </w:t>
      </w:r>
    </w:p>
    <w:p w:rsidR="00AD62ED" w:rsidRPr="007207F9" w:rsidRDefault="00AD62ED" w:rsidP="007207F9">
      <w:pPr>
        <w:widowControl w:val="0"/>
        <w:ind w:right="1"/>
        <w:jc w:val="both"/>
        <w:rPr>
          <w:bCs/>
          <w:sz w:val="20"/>
          <w:szCs w:val="20"/>
        </w:rPr>
      </w:pPr>
      <w:r w:rsidRPr="007207F9">
        <w:rPr>
          <w:bCs/>
          <w:sz w:val="20"/>
          <w:szCs w:val="20"/>
        </w:rPr>
        <w:t xml:space="preserve">- В роті – розклад занять на неділю з в казанням нормативів, які будуть відпрацьовуватися, план основних заходів на місяць. </w:t>
      </w:r>
    </w:p>
    <w:p w:rsidR="00AD62ED" w:rsidRPr="007207F9" w:rsidRDefault="00AD62ED" w:rsidP="007207F9">
      <w:pPr>
        <w:widowControl w:val="0"/>
        <w:ind w:right="1"/>
        <w:jc w:val="both"/>
        <w:rPr>
          <w:iCs/>
          <w:snapToGrid w:val="0"/>
          <w:sz w:val="20"/>
          <w:szCs w:val="20"/>
          <w:lang w:eastAsia="ru-RU"/>
        </w:rPr>
      </w:pPr>
      <w:r w:rsidRPr="007207F9">
        <w:rPr>
          <w:bCs/>
          <w:sz w:val="20"/>
          <w:szCs w:val="20"/>
        </w:rPr>
        <w:t>В частині, з‘єднанні до планів бойової та гуманітарної підготовки</w:t>
      </w:r>
      <w:r w:rsidRPr="007207F9">
        <w:rPr>
          <w:iCs/>
          <w:snapToGrid w:val="0"/>
          <w:sz w:val="20"/>
          <w:szCs w:val="20"/>
          <w:lang w:eastAsia="ru-RU"/>
        </w:rPr>
        <w:t>;</w:t>
      </w:r>
    </w:p>
    <w:p w:rsidR="00AD62ED" w:rsidRPr="007207F9" w:rsidRDefault="00AD62ED" w:rsidP="007207F9">
      <w:pPr>
        <w:keepNext/>
        <w:ind w:right="1"/>
        <w:jc w:val="both"/>
        <w:rPr>
          <w:sz w:val="20"/>
          <w:szCs w:val="20"/>
          <w:lang w:eastAsia="ru-RU"/>
        </w:rPr>
      </w:pPr>
      <w:r w:rsidRPr="007207F9">
        <w:rPr>
          <w:iCs/>
          <w:snapToGrid w:val="0"/>
          <w:sz w:val="20"/>
          <w:szCs w:val="20"/>
          <w:lang w:eastAsia="ru-RU"/>
        </w:rPr>
        <w:lastRenderedPageBreak/>
        <w:t xml:space="preserve">та ті, що </w:t>
      </w:r>
      <w:r w:rsidRPr="007207F9">
        <w:rPr>
          <w:sz w:val="20"/>
          <w:szCs w:val="20"/>
          <w:lang w:eastAsia="ru-RU"/>
        </w:rPr>
        <w:t xml:space="preserve">розташовуються окремо від полігону і знаходяться </w:t>
      </w:r>
      <w:r w:rsidRPr="007207F9">
        <w:rPr>
          <w:iCs/>
          <w:sz w:val="20"/>
          <w:szCs w:val="20"/>
          <w:lang w:eastAsia="ru-RU"/>
        </w:rPr>
        <w:t xml:space="preserve">поблизу пунктів 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>спортивні споруди;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>стройові плаци (майданчики);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>навчальні класи;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>обладнані за окремими основними елементами автодроми (танкодроми), навчальні, тренажерні і лабораторні корпуси (комплекси, класи) та інші об’єкти;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>ротну матеріальну базу.</w:t>
      </w:r>
    </w:p>
    <w:p w:rsidR="00AD62ED" w:rsidRPr="007207F9" w:rsidRDefault="00AD62ED" w:rsidP="007207F9">
      <w:pPr>
        <w:keepNext/>
        <w:widowControl w:val="0"/>
        <w:tabs>
          <w:tab w:val="left" w:pos="4536"/>
          <w:tab w:val="left" w:pos="5387"/>
        </w:tabs>
        <w:ind w:right="1" w:firstLine="709"/>
        <w:jc w:val="both"/>
        <w:rPr>
          <w:b/>
          <w:snapToGrid w:val="0"/>
          <w:sz w:val="20"/>
          <w:szCs w:val="20"/>
          <w:lang w:eastAsia="ru-RU"/>
        </w:rPr>
      </w:pPr>
      <w:r w:rsidRPr="007207F9">
        <w:rPr>
          <w:bCs/>
          <w:sz w:val="20"/>
          <w:szCs w:val="20"/>
          <w:lang w:eastAsia="ru-RU"/>
        </w:rPr>
        <w:t xml:space="preserve">5.1.2.1. </w:t>
      </w:r>
      <w:proofErr w:type="spellStart"/>
      <w:r w:rsidRPr="007207F9">
        <w:rPr>
          <w:snapToGrid w:val="0"/>
          <w:sz w:val="20"/>
          <w:szCs w:val="20"/>
          <w:lang w:eastAsia="ru-RU"/>
        </w:rPr>
        <w:t>П</w:t>
      </w:r>
      <w:r w:rsidRPr="007207F9">
        <w:rPr>
          <w:sz w:val="20"/>
          <w:szCs w:val="20"/>
          <w:lang w:eastAsia="ru-RU"/>
        </w:rPr>
        <w:t>риказармена</w:t>
      </w:r>
      <w:proofErr w:type="spellEnd"/>
      <w:r w:rsidRPr="007207F9">
        <w:rPr>
          <w:sz w:val="20"/>
          <w:szCs w:val="20"/>
          <w:lang w:eastAsia="ru-RU"/>
        </w:rPr>
        <w:t xml:space="preserve"> навчальна база</w:t>
      </w:r>
      <w:r w:rsidRPr="007207F9">
        <w:rPr>
          <w:b/>
          <w:sz w:val="20"/>
          <w:szCs w:val="20"/>
          <w:lang w:eastAsia="ru-RU"/>
        </w:rPr>
        <w:t xml:space="preserve"> </w:t>
      </w:r>
      <w:r w:rsidRPr="007207F9">
        <w:rPr>
          <w:snapToGrid w:val="0"/>
          <w:sz w:val="20"/>
          <w:szCs w:val="20"/>
          <w:lang w:eastAsia="ru-RU"/>
        </w:rPr>
        <w:t xml:space="preserve">повинна забезпечувати проведення занять, тренувань (тренажів), передбачених програмами бойової підготовки та курсами підготовки відповідно до розкладу занять. 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bCs/>
          <w:sz w:val="20"/>
          <w:szCs w:val="20"/>
          <w:lang w:eastAsia="ru-RU"/>
        </w:rPr>
        <w:t xml:space="preserve">5.1.2.2. </w:t>
      </w:r>
      <w:r w:rsidRPr="007207F9">
        <w:rPr>
          <w:sz w:val="20"/>
          <w:szCs w:val="20"/>
          <w:lang w:eastAsia="ru-RU"/>
        </w:rPr>
        <w:t xml:space="preserve">На навчальних об’єктах </w:t>
      </w:r>
      <w:proofErr w:type="spellStart"/>
      <w:r w:rsidRPr="007207F9">
        <w:rPr>
          <w:sz w:val="20"/>
          <w:szCs w:val="20"/>
          <w:lang w:eastAsia="ru-RU"/>
        </w:rPr>
        <w:t>приказарменої</w:t>
      </w:r>
      <w:proofErr w:type="spellEnd"/>
      <w:r w:rsidRPr="007207F9">
        <w:rPr>
          <w:sz w:val="20"/>
          <w:szCs w:val="20"/>
          <w:lang w:eastAsia="ru-RU"/>
        </w:rPr>
        <w:t xml:space="preserve"> навчальної бази, пунктах управління, у штабах і казармах обладнуються </w:t>
      </w:r>
      <w:r w:rsidRPr="007207F9">
        <w:rPr>
          <w:b/>
          <w:bCs/>
          <w:i/>
          <w:iCs/>
          <w:sz w:val="20"/>
          <w:szCs w:val="20"/>
          <w:lang w:eastAsia="ru-RU"/>
        </w:rPr>
        <w:t>навчальні класи</w:t>
      </w:r>
      <w:r w:rsidRPr="007207F9">
        <w:rPr>
          <w:sz w:val="20"/>
          <w:szCs w:val="20"/>
          <w:lang w:eastAsia="ru-RU"/>
        </w:rPr>
        <w:t xml:space="preserve"> </w:t>
      </w:r>
      <w:r w:rsidRPr="007207F9">
        <w:rPr>
          <w:snapToGrid w:val="0"/>
          <w:sz w:val="20"/>
          <w:szCs w:val="20"/>
          <w:lang w:eastAsia="ru-RU"/>
        </w:rPr>
        <w:t>з метою навчання військовослужбовців як індивідуально, так і у складі екіпажів, змін, груп, обслуг, підрозділів.</w:t>
      </w:r>
    </w:p>
    <w:p w:rsidR="00AD62ED" w:rsidRPr="007207F9" w:rsidRDefault="00AD62ED" w:rsidP="007207F9">
      <w:pPr>
        <w:keepNext/>
        <w:ind w:right="1" w:firstLine="709"/>
        <w:jc w:val="both"/>
        <w:rPr>
          <w:snapToGrid w:val="0"/>
          <w:sz w:val="20"/>
          <w:szCs w:val="20"/>
          <w:lang w:eastAsia="ru-RU"/>
        </w:rPr>
      </w:pPr>
      <w:r w:rsidRPr="007207F9">
        <w:rPr>
          <w:snapToGrid w:val="0"/>
          <w:sz w:val="20"/>
          <w:szCs w:val="20"/>
          <w:lang w:eastAsia="ru-RU"/>
        </w:rPr>
        <w:t xml:space="preserve">Основою класної навчальної </w:t>
      </w:r>
      <w:r w:rsidRPr="007207F9">
        <w:rPr>
          <w:sz w:val="20"/>
          <w:szCs w:val="20"/>
          <w:lang w:eastAsia="ru-RU"/>
        </w:rPr>
        <w:t>бази</w:t>
      </w:r>
      <w:r w:rsidRPr="007207F9">
        <w:rPr>
          <w:snapToGrid w:val="0"/>
          <w:sz w:val="20"/>
          <w:szCs w:val="20"/>
          <w:lang w:eastAsia="ru-RU"/>
        </w:rPr>
        <w:t xml:space="preserve"> є спеціалізовані класи, які призначені для проведення занять за окремими (спеціальними) предметами навчання (дисциплінами).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napToGrid w:val="0"/>
          <w:sz w:val="20"/>
          <w:szCs w:val="20"/>
          <w:lang w:eastAsia="ru-RU"/>
        </w:rPr>
        <w:t>5.1.2.3.</w:t>
      </w:r>
      <w:r w:rsidRPr="007207F9">
        <w:rPr>
          <w:b/>
          <w:bCs/>
          <w:snapToGrid w:val="0"/>
          <w:sz w:val="20"/>
          <w:szCs w:val="20"/>
          <w:lang w:eastAsia="ru-RU"/>
        </w:rPr>
        <w:t xml:space="preserve"> </w:t>
      </w:r>
      <w:r w:rsidRPr="007207F9">
        <w:rPr>
          <w:b/>
          <w:bCs/>
          <w:i/>
          <w:iCs/>
          <w:snapToGrid w:val="0"/>
          <w:sz w:val="20"/>
          <w:szCs w:val="20"/>
          <w:lang w:eastAsia="ru-RU"/>
        </w:rPr>
        <w:t>Ротна матеріальна</w:t>
      </w:r>
      <w:r w:rsidRPr="007207F9">
        <w:rPr>
          <w:b/>
          <w:i/>
          <w:iCs/>
          <w:sz w:val="20"/>
          <w:szCs w:val="20"/>
          <w:lang w:eastAsia="ru-RU"/>
        </w:rPr>
        <w:t xml:space="preserve"> база</w:t>
      </w:r>
      <w:r w:rsidRPr="007207F9">
        <w:rPr>
          <w:b/>
          <w:sz w:val="20"/>
          <w:szCs w:val="20"/>
          <w:lang w:eastAsia="ru-RU"/>
        </w:rPr>
        <w:t xml:space="preserve"> </w:t>
      </w:r>
      <w:r w:rsidRPr="007207F9">
        <w:rPr>
          <w:sz w:val="20"/>
          <w:szCs w:val="20"/>
          <w:lang w:eastAsia="ru-RU"/>
        </w:rPr>
        <w:t>призначена для проведення теоретичних і практичних занять з особовим складом підрозділів, відпрацювання військовослужбовцями нормативів та проведення тренувань за предметами навчання з особовим складом підрозділів.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 xml:space="preserve">Порядок виготовлення, зміст і комплектність ротної матеріальної бази визначає командир з’єднання, військової частини (батальйону, дивізіону), виходячи із специфіки бойової підготовки підрозділів та їх бойового призначення. 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>Вона створюється в кожній роті (і їй рівним) та окремому взводі із використанням навчального майна, пристроїв та приладів, як тих, що постачаються промисловістю, так і виготовлених власноручно.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bCs/>
          <w:sz w:val="20"/>
          <w:szCs w:val="20"/>
          <w:lang w:eastAsia="ru-RU"/>
        </w:rPr>
        <w:t xml:space="preserve">5.1.3. </w:t>
      </w:r>
      <w:r w:rsidRPr="007207F9">
        <w:rPr>
          <w:b/>
          <w:bCs/>
          <w:i/>
          <w:iCs/>
          <w:sz w:val="20"/>
          <w:szCs w:val="20"/>
          <w:lang w:eastAsia="ru-RU"/>
        </w:rPr>
        <w:t xml:space="preserve">База бойового </w:t>
      </w:r>
      <w:proofErr w:type="spellStart"/>
      <w:r w:rsidRPr="007207F9">
        <w:rPr>
          <w:b/>
          <w:bCs/>
          <w:i/>
          <w:iCs/>
          <w:sz w:val="20"/>
          <w:szCs w:val="20"/>
          <w:lang w:eastAsia="ru-RU"/>
        </w:rPr>
        <w:t>злагодження</w:t>
      </w:r>
      <w:proofErr w:type="spellEnd"/>
      <w:r w:rsidRPr="007207F9">
        <w:rPr>
          <w:sz w:val="20"/>
          <w:szCs w:val="20"/>
          <w:lang w:eastAsia="ru-RU"/>
        </w:rPr>
        <w:t xml:space="preserve"> призначена для проведення бойового </w:t>
      </w:r>
      <w:proofErr w:type="spellStart"/>
      <w:r w:rsidRPr="007207F9">
        <w:rPr>
          <w:sz w:val="20"/>
          <w:szCs w:val="20"/>
          <w:lang w:eastAsia="ru-RU"/>
        </w:rPr>
        <w:t>злагодження</w:t>
      </w:r>
      <w:proofErr w:type="spellEnd"/>
      <w:r w:rsidRPr="007207F9">
        <w:rPr>
          <w:sz w:val="20"/>
          <w:szCs w:val="20"/>
          <w:lang w:eastAsia="ru-RU"/>
        </w:rPr>
        <w:t xml:space="preserve"> підрозділів і військових частин у особливий період.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 xml:space="preserve">До  бази бойового </w:t>
      </w:r>
      <w:proofErr w:type="spellStart"/>
      <w:r w:rsidRPr="007207F9">
        <w:rPr>
          <w:sz w:val="20"/>
          <w:szCs w:val="20"/>
          <w:lang w:eastAsia="ru-RU"/>
        </w:rPr>
        <w:t>злагодження</w:t>
      </w:r>
      <w:proofErr w:type="spellEnd"/>
      <w:r w:rsidRPr="007207F9">
        <w:rPr>
          <w:sz w:val="20"/>
          <w:szCs w:val="20"/>
          <w:lang w:eastAsia="ru-RU"/>
        </w:rPr>
        <w:t xml:space="preserve"> належать: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>комплекти мішеней для проведення тактико-стройових занять, бойових стрільб, тактичних навчань з бойовою стрільбою та виконання вправ стрільб зі стрілецької зброї та озброєння бойових машин;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 xml:space="preserve">комплекти пересувного полігонного обладнання (ротний тактичний комплект (РТК), переносне </w:t>
      </w:r>
      <w:proofErr w:type="spellStart"/>
      <w:r w:rsidRPr="007207F9">
        <w:rPr>
          <w:sz w:val="20"/>
          <w:szCs w:val="20"/>
          <w:lang w:eastAsia="ru-RU"/>
        </w:rPr>
        <w:t>стрільбищне</w:t>
      </w:r>
      <w:proofErr w:type="spellEnd"/>
      <w:r w:rsidRPr="007207F9">
        <w:rPr>
          <w:sz w:val="20"/>
          <w:szCs w:val="20"/>
          <w:lang w:eastAsia="ru-RU"/>
        </w:rPr>
        <w:t xml:space="preserve"> обладнання (ПСО), пересувна </w:t>
      </w:r>
      <w:proofErr w:type="spellStart"/>
      <w:r w:rsidRPr="007207F9">
        <w:rPr>
          <w:sz w:val="20"/>
          <w:szCs w:val="20"/>
          <w:lang w:eastAsia="ru-RU"/>
        </w:rPr>
        <w:t>мотолебідка</w:t>
      </w:r>
      <w:proofErr w:type="spellEnd"/>
      <w:r w:rsidRPr="007207F9">
        <w:rPr>
          <w:sz w:val="20"/>
          <w:szCs w:val="20"/>
          <w:lang w:eastAsia="ru-RU"/>
        </w:rPr>
        <w:t xml:space="preserve"> (ПМЛ-68) тощо);</w:t>
      </w:r>
    </w:p>
    <w:p w:rsidR="00AD62ED" w:rsidRPr="007207F9" w:rsidRDefault="00AD62ED" w:rsidP="007207F9">
      <w:pPr>
        <w:keepNext/>
        <w:ind w:right="1" w:firstLine="709"/>
        <w:jc w:val="both"/>
        <w:rPr>
          <w:bCs/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 xml:space="preserve">комплекти пристосувань, знаків, покажчиків, прапорів (прапорців), щитів та іншого майна, необхідного для організації та проведення занять, навчань відповідно до розрахунків щодо забезпечення проведення заходів бойового </w:t>
      </w:r>
      <w:proofErr w:type="spellStart"/>
      <w:r w:rsidRPr="007207F9">
        <w:rPr>
          <w:sz w:val="20"/>
          <w:szCs w:val="20"/>
          <w:lang w:eastAsia="ru-RU"/>
        </w:rPr>
        <w:t>злагодження</w:t>
      </w:r>
      <w:proofErr w:type="spellEnd"/>
      <w:r w:rsidRPr="007207F9">
        <w:rPr>
          <w:sz w:val="20"/>
          <w:szCs w:val="20"/>
          <w:lang w:eastAsia="ru-RU"/>
        </w:rPr>
        <w:t xml:space="preserve">. 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bCs/>
          <w:sz w:val="20"/>
          <w:szCs w:val="20"/>
          <w:lang w:eastAsia="ru-RU"/>
        </w:rPr>
        <w:t>5.1.3.</w:t>
      </w:r>
      <w:r w:rsidRPr="007207F9">
        <w:rPr>
          <w:sz w:val="20"/>
          <w:szCs w:val="20"/>
          <w:lang w:eastAsia="ru-RU"/>
        </w:rPr>
        <w:t xml:space="preserve">1. Полігонне обладнання, пристосування, комплекти мішеней і навчальних посібників та інше військове майно, що призначається для проведення бойового </w:t>
      </w:r>
      <w:proofErr w:type="spellStart"/>
      <w:r w:rsidRPr="007207F9">
        <w:rPr>
          <w:sz w:val="20"/>
          <w:szCs w:val="20"/>
          <w:lang w:eastAsia="ru-RU"/>
        </w:rPr>
        <w:t>злагодження</w:t>
      </w:r>
      <w:proofErr w:type="spellEnd"/>
      <w:r w:rsidRPr="007207F9">
        <w:rPr>
          <w:sz w:val="20"/>
          <w:szCs w:val="20"/>
          <w:lang w:eastAsia="ru-RU"/>
        </w:rPr>
        <w:t xml:space="preserve">, зберігається </w:t>
      </w:r>
      <w:r w:rsidRPr="007207F9">
        <w:rPr>
          <w:b/>
          <w:bCs/>
          <w:i/>
          <w:iCs/>
          <w:sz w:val="20"/>
          <w:szCs w:val="20"/>
          <w:lang w:eastAsia="ru-RU"/>
        </w:rPr>
        <w:t>як майно “НЗ”</w:t>
      </w:r>
      <w:r w:rsidRPr="007207F9">
        <w:rPr>
          <w:sz w:val="20"/>
          <w:szCs w:val="20"/>
          <w:lang w:eastAsia="ru-RU"/>
        </w:rPr>
        <w:t xml:space="preserve"> у сховищах бойової підготовки полігонів і повинно бути розкладене за формуваннями. 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>полігонне обладнання;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>навчальне майно та допоміжні засоби навчання;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>обладнання, яке призначене для електрифікації і автоматизації навчальних полів (об’єктів) та класів, навчальну і методичну літературу;</w:t>
      </w:r>
    </w:p>
    <w:p w:rsidR="00AD62ED" w:rsidRPr="007207F9" w:rsidRDefault="00AD62ED" w:rsidP="007207F9">
      <w:pPr>
        <w:keepNext/>
        <w:ind w:right="1" w:firstLine="709"/>
        <w:jc w:val="both"/>
        <w:rPr>
          <w:sz w:val="20"/>
          <w:szCs w:val="20"/>
          <w:lang w:eastAsia="ru-RU"/>
        </w:rPr>
      </w:pPr>
      <w:r w:rsidRPr="007207F9">
        <w:rPr>
          <w:sz w:val="20"/>
          <w:szCs w:val="20"/>
          <w:lang w:eastAsia="ru-RU"/>
        </w:rPr>
        <w:t xml:space="preserve">тощо.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bCs/>
          <w:sz w:val="20"/>
          <w:szCs w:val="20"/>
          <w:lang w:eastAsia="ru-RU"/>
        </w:rPr>
        <w:t>5.1.4.1.</w:t>
      </w:r>
      <w:r w:rsidRPr="007207F9">
        <w:rPr>
          <w:b/>
          <w:sz w:val="20"/>
          <w:szCs w:val="20"/>
          <w:lang w:eastAsia="ru-RU"/>
        </w:rPr>
        <w:t xml:space="preserve"> </w:t>
      </w:r>
      <w:r w:rsidRPr="007207F9">
        <w:rPr>
          <w:noProof/>
          <w:sz w:val="20"/>
          <w:szCs w:val="20"/>
          <w:lang w:eastAsia="ru-RU"/>
        </w:rPr>
        <w:t xml:space="preserve">Основою технічної складової навчальної бази є </w:t>
      </w:r>
      <w:r w:rsidRPr="007207F9">
        <w:rPr>
          <w:b/>
          <w:i/>
          <w:iCs/>
          <w:noProof/>
          <w:sz w:val="20"/>
          <w:szCs w:val="20"/>
          <w:lang w:eastAsia="ru-RU"/>
        </w:rPr>
        <w:t>навчально-тренувальні засоби</w:t>
      </w:r>
      <w:r w:rsidRPr="007207F9">
        <w:rPr>
          <w:noProof/>
          <w:sz w:val="20"/>
          <w:szCs w:val="20"/>
          <w:lang w:eastAsia="ru-RU"/>
        </w:rPr>
        <w:t>, які є системами (комплектами), вузлів, агрегатів і приладів, максимально імітуючих будову і роботу найбільш важливих приладів, вузлів зразків озброєння і військової техніки.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Вони призначені для формування у тих, хто навчається, знань, умінь і навичок у діях на військовій техніці і при озброєнні, необхідних для виконання бойових завдань (завдань миротворчих операцій) на бойових зразках. </w:t>
      </w:r>
    </w:p>
    <w:p w:rsidR="00AD62ED" w:rsidRPr="007207F9" w:rsidRDefault="00AD62ED" w:rsidP="007207F9">
      <w:pPr>
        <w:keepNext/>
        <w:ind w:right="1" w:firstLine="709"/>
        <w:jc w:val="both"/>
        <w:rPr>
          <w:i/>
          <w:noProof/>
          <w:snapToGrid w:val="0"/>
          <w:sz w:val="20"/>
          <w:szCs w:val="20"/>
          <w:lang w:eastAsia="ru-RU"/>
        </w:rPr>
      </w:pPr>
      <w:r w:rsidRPr="007207F9">
        <w:rPr>
          <w:i/>
          <w:noProof/>
          <w:snapToGrid w:val="0"/>
          <w:sz w:val="20"/>
          <w:szCs w:val="20"/>
          <w:lang w:eastAsia="ru-RU"/>
        </w:rPr>
        <w:t>До</w:t>
      </w:r>
      <w:r w:rsidRPr="007207F9">
        <w:rPr>
          <w:b/>
          <w:i/>
          <w:noProof/>
          <w:sz w:val="20"/>
          <w:szCs w:val="20"/>
          <w:lang w:eastAsia="ru-RU"/>
        </w:rPr>
        <w:t xml:space="preserve"> </w:t>
      </w:r>
      <w:r w:rsidRPr="007207F9">
        <w:rPr>
          <w:i/>
          <w:noProof/>
          <w:sz w:val="20"/>
          <w:szCs w:val="20"/>
          <w:lang w:eastAsia="ru-RU"/>
        </w:rPr>
        <w:t>навчально-тренувальних засобів</w:t>
      </w:r>
      <w:r w:rsidRPr="007207F9">
        <w:rPr>
          <w:i/>
          <w:noProof/>
          <w:snapToGrid w:val="0"/>
          <w:sz w:val="20"/>
          <w:szCs w:val="20"/>
          <w:lang w:eastAsia="ru-RU"/>
        </w:rPr>
        <w:t xml:space="preserve"> належать: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napToGrid w:val="0"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>навчально-тренувальні</w:t>
      </w:r>
      <w:r w:rsidRPr="007207F9">
        <w:rPr>
          <w:b/>
          <w:noProof/>
          <w:sz w:val="20"/>
          <w:szCs w:val="20"/>
          <w:lang w:eastAsia="ru-RU"/>
        </w:rPr>
        <w:t xml:space="preserve"> </w:t>
      </w:r>
      <w:r w:rsidRPr="007207F9">
        <w:rPr>
          <w:noProof/>
          <w:snapToGrid w:val="0"/>
          <w:sz w:val="20"/>
          <w:szCs w:val="20"/>
          <w:lang w:eastAsia="ru-RU"/>
        </w:rPr>
        <w:t>комплекси;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napToGrid w:val="0"/>
          <w:sz w:val="20"/>
          <w:szCs w:val="20"/>
          <w:lang w:eastAsia="ru-RU"/>
        </w:rPr>
      </w:pPr>
      <w:r w:rsidRPr="007207F9">
        <w:rPr>
          <w:noProof/>
          <w:snapToGrid w:val="0"/>
          <w:sz w:val="20"/>
          <w:szCs w:val="20"/>
          <w:lang w:eastAsia="ru-RU"/>
        </w:rPr>
        <w:t>комплексні та індивідуальні тренажери;</w:t>
      </w:r>
    </w:p>
    <w:p w:rsidR="00AD62ED" w:rsidRPr="007207F9" w:rsidRDefault="00AD62ED" w:rsidP="007207F9">
      <w:pPr>
        <w:keepNext/>
        <w:keepLines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>навчальні (навчально-бойові) агрегати, машини і системи ОВТ (комплексів);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технічні засоби навчання (навчальні пристрої, комп’ютери, аудіо- відеоапаратура тощо).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За формою використання навчально-тренувальні засоби, тренажери, навчальне майно можуть поділятися на стаціонарні і мобільні (переносні). </w:t>
      </w:r>
    </w:p>
    <w:p w:rsidR="00AD62ED" w:rsidRPr="007207F9" w:rsidRDefault="00AD62ED" w:rsidP="007207F9">
      <w:pPr>
        <w:keepNext/>
        <w:widowControl w:val="0"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bCs/>
          <w:sz w:val="20"/>
          <w:szCs w:val="20"/>
          <w:lang w:eastAsia="ru-RU"/>
        </w:rPr>
        <w:t>5.1.4.2.</w:t>
      </w:r>
      <w:r w:rsidRPr="007207F9">
        <w:rPr>
          <w:noProof/>
          <w:sz w:val="20"/>
          <w:szCs w:val="20"/>
          <w:lang w:eastAsia="ru-RU"/>
        </w:rPr>
        <w:t xml:space="preserve"> </w:t>
      </w:r>
      <w:r w:rsidRPr="007207F9">
        <w:rPr>
          <w:b/>
          <w:bCs/>
          <w:i/>
          <w:iCs/>
          <w:noProof/>
          <w:sz w:val="20"/>
          <w:szCs w:val="20"/>
          <w:lang w:eastAsia="ru-RU"/>
        </w:rPr>
        <w:t>Норми забезпечення</w:t>
      </w:r>
      <w:r w:rsidRPr="007207F9">
        <w:rPr>
          <w:noProof/>
          <w:sz w:val="20"/>
          <w:szCs w:val="20"/>
          <w:lang w:eastAsia="ru-RU"/>
        </w:rPr>
        <w:t xml:space="preserve"> навчально-тренувальними засобами, полігонним обладнанням і військово-технічним майном встановлюються відповідними наказами Міністра оборони України.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Перелік, кількість необхідних навчальних об’єктів, навчальних полів і порядок їх обладнання для кожного навчального об’єкта (навчального поля) визначаються відповідно до вимог наказів Міністра оборони України, Начальника Генерального штабу Збройних Сил України і потреби військ, які базуються на них, статутів, програм бойової підготовки,  відповідних настанов, керівництв і курсів.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bCs/>
          <w:sz w:val="20"/>
          <w:szCs w:val="20"/>
          <w:lang w:eastAsia="ru-RU"/>
        </w:rPr>
        <w:t xml:space="preserve">5.1.5. </w:t>
      </w:r>
      <w:r w:rsidRPr="007207F9">
        <w:rPr>
          <w:b/>
          <w:bCs/>
          <w:i/>
          <w:iCs/>
          <w:noProof/>
          <w:sz w:val="20"/>
          <w:szCs w:val="20"/>
          <w:lang w:eastAsia="ru-RU"/>
        </w:rPr>
        <w:t xml:space="preserve">Будівництво </w:t>
      </w:r>
      <w:r w:rsidRPr="007207F9">
        <w:rPr>
          <w:noProof/>
          <w:sz w:val="20"/>
          <w:szCs w:val="20"/>
          <w:lang w:eastAsia="ru-RU"/>
        </w:rPr>
        <w:t>навчальних об’єктів і полів здійснюється за типовими проектами відповідно до Альбому схем навчальних об’єктів і полів полігонів Сухопутних військ Збройних Сил України.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Розташування навчальних об’єктів повинне забезпечувати вимоги безпеки під час організації і проведення занять (навчань). </w:t>
      </w:r>
    </w:p>
    <w:p w:rsidR="00AD62ED" w:rsidRPr="007207F9" w:rsidRDefault="00AD62ED" w:rsidP="007207F9">
      <w:pPr>
        <w:keepNext/>
        <w:ind w:right="1" w:firstLine="709"/>
        <w:jc w:val="both"/>
        <w:rPr>
          <w:b/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>Наказом командира військової частини всі об’єкти навчальної матеріально-технічної бази на навчальний рік закріплюються за військовими частинами (підрозділами).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bCs/>
          <w:sz w:val="20"/>
          <w:szCs w:val="20"/>
          <w:lang w:eastAsia="ru-RU"/>
        </w:rPr>
        <w:t xml:space="preserve">5.1.6. </w:t>
      </w:r>
      <w:r w:rsidRPr="007207F9">
        <w:rPr>
          <w:b/>
          <w:noProof/>
          <w:sz w:val="20"/>
          <w:szCs w:val="20"/>
          <w:lang w:eastAsia="ru-RU"/>
        </w:rPr>
        <w:t>Удосконалення (розвиток) навчальної матеріально-технічної бази –</w:t>
      </w:r>
      <w:r w:rsidRPr="007207F9">
        <w:rPr>
          <w:noProof/>
          <w:sz w:val="20"/>
          <w:szCs w:val="20"/>
          <w:lang w:eastAsia="ru-RU"/>
        </w:rPr>
        <w:t xml:space="preserve"> це система заходів, спрямованих на приведення її у відповідність до вимог керівних документів, що регламентують бойову підготовку військ, та тактико-технічних характеристик зразків озброєння і військової техніки, яка використовується для навчання військовослужбовців.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>Воно включає: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lastRenderedPageBreak/>
        <w:t>будівництво нових об’єктів;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>реконструкцію, розширення, поточний і капітальний ремонти існуючих навчальних об’єктів;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>оснащення та устаткування навчальних об’єктів новими зразками навчально-тренувальних засобів і обладнання.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bCs/>
          <w:sz w:val="20"/>
          <w:szCs w:val="20"/>
          <w:lang w:eastAsia="ru-RU"/>
        </w:rPr>
        <w:t xml:space="preserve">5.1.6.1. </w:t>
      </w:r>
      <w:r w:rsidRPr="007207F9">
        <w:rPr>
          <w:bCs/>
          <w:i/>
          <w:iCs/>
          <w:noProof/>
          <w:sz w:val="20"/>
          <w:szCs w:val="20"/>
          <w:lang w:eastAsia="ru-RU"/>
        </w:rPr>
        <w:t>Планування і матеріальне забезпечення робіт з удосконалення (розвитку) навчальної матеріально-технічної бази бойової підготовки</w:t>
      </w:r>
      <w:r w:rsidRPr="007207F9">
        <w:rPr>
          <w:b/>
          <w:noProof/>
          <w:sz w:val="20"/>
          <w:szCs w:val="20"/>
          <w:lang w:eastAsia="ru-RU"/>
        </w:rPr>
        <w:t xml:space="preserve"> </w:t>
      </w:r>
      <w:r w:rsidRPr="007207F9">
        <w:rPr>
          <w:bCs/>
          <w:noProof/>
          <w:sz w:val="20"/>
          <w:szCs w:val="20"/>
          <w:lang w:eastAsia="ru-RU"/>
        </w:rPr>
        <w:t xml:space="preserve">здійснюється </w:t>
      </w:r>
      <w:r w:rsidRPr="007207F9">
        <w:rPr>
          <w:noProof/>
          <w:sz w:val="20"/>
          <w:szCs w:val="20"/>
          <w:lang w:eastAsia="ru-RU"/>
        </w:rPr>
        <w:t xml:space="preserve">під керівництвом управління бойової підготовки Командування Сухопутних військ Збройних Сил України відповідно до вимог чинних керівних документів.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На управління бойової підготовки Командування Сухопутних військ Збройних Сил України покладається контроль за ходом виконання робіт і правильністю витрати матеріальних засобів та коштів за відповідними статтями кошторису Міністерства оборони України.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bCs/>
          <w:sz w:val="20"/>
          <w:szCs w:val="20"/>
          <w:lang w:eastAsia="ru-RU"/>
        </w:rPr>
        <w:t xml:space="preserve">5.1.6.3. </w:t>
      </w:r>
      <w:r w:rsidRPr="007207F9">
        <w:rPr>
          <w:b/>
          <w:bCs/>
          <w:i/>
          <w:iCs/>
          <w:noProof/>
          <w:sz w:val="20"/>
          <w:szCs w:val="20"/>
          <w:lang w:eastAsia="ru-RU"/>
        </w:rPr>
        <w:t>Перспективний план розвитку й удосконалення навчальної матеріально-технічної бази</w:t>
      </w:r>
      <w:r w:rsidRPr="007207F9">
        <w:rPr>
          <w:noProof/>
          <w:sz w:val="20"/>
          <w:szCs w:val="20"/>
          <w:lang w:eastAsia="ru-RU"/>
        </w:rPr>
        <w:t xml:space="preserve"> (далі – перспективний план), план спорудження і план поточного ремонту розробляються на кожному полігоні, у з’єднанні, армійському корпусі, а в оперативному командуванні, командуванні Сухопутних військ Збройних Сил України – відповідні </w:t>
      </w:r>
      <w:r w:rsidRPr="007207F9">
        <w:rPr>
          <w:b/>
          <w:bCs/>
          <w:i/>
          <w:iCs/>
          <w:noProof/>
          <w:sz w:val="20"/>
          <w:szCs w:val="20"/>
          <w:lang w:eastAsia="ru-RU"/>
        </w:rPr>
        <w:t>зведені плани</w:t>
      </w:r>
      <w:r w:rsidRPr="007207F9">
        <w:rPr>
          <w:noProof/>
          <w:sz w:val="20"/>
          <w:szCs w:val="20"/>
          <w:lang w:eastAsia="ru-RU"/>
        </w:rPr>
        <w:t xml:space="preserve"> за всі військові формування, які знаходяться в підпорядкуванні оперативного командування.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До всіх проектів планів (планів) розробляються </w:t>
      </w:r>
      <w:r w:rsidRPr="007207F9">
        <w:rPr>
          <w:b/>
          <w:bCs/>
          <w:i/>
          <w:iCs/>
          <w:noProof/>
          <w:sz w:val="20"/>
          <w:szCs w:val="20"/>
          <w:lang w:eastAsia="ru-RU"/>
        </w:rPr>
        <w:t>пояснювальні записки</w:t>
      </w:r>
      <w:r w:rsidRPr="007207F9">
        <w:rPr>
          <w:noProof/>
          <w:sz w:val="20"/>
          <w:szCs w:val="20"/>
          <w:lang w:eastAsia="ru-RU"/>
        </w:rPr>
        <w:t>.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b/>
          <w:bCs/>
          <w:i/>
          <w:iCs/>
          <w:noProof/>
          <w:sz w:val="20"/>
          <w:szCs w:val="20"/>
          <w:lang w:eastAsia="ru-RU"/>
        </w:rPr>
        <w:t>У військовій частині</w:t>
      </w:r>
      <w:r w:rsidRPr="007207F9">
        <w:rPr>
          <w:noProof/>
          <w:sz w:val="20"/>
          <w:szCs w:val="20"/>
          <w:lang w:eastAsia="ru-RU"/>
        </w:rPr>
        <w:t xml:space="preserve"> складається </w:t>
      </w:r>
      <w:r w:rsidRPr="007207F9">
        <w:rPr>
          <w:b/>
          <w:bCs/>
          <w:i/>
          <w:iCs/>
          <w:noProof/>
          <w:sz w:val="20"/>
          <w:szCs w:val="20"/>
          <w:lang w:eastAsia="ru-RU"/>
        </w:rPr>
        <w:t>план удосконалення навчальної матеріально-технічної бази і поточного ремонту</w:t>
      </w:r>
      <w:r w:rsidRPr="007207F9">
        <w:rPr>
          <w:noProof/>
          <w:sz w:val="20"/>
          <w:szCs w:val="20"/>
          <w:lang w:eastAsia="ru-RU"/>
        </w:rPr>
        <w:t>.</w:t>
      </w:r>
    </w:p>
    <w:p w:rsidR="00AD62ED" w:rsidRPr="007207F9" w:rsidRDefault="00AD62ED" w:rsidP="007207F9">
      <w:pPr>
        <w:keepNext/>
        <w:ind w:right="1" w:firstLine="709"/>
        <w:jc w:val="both"/>
        <w:rPr>
          <w:i/>
          <w:iCs/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При складанні проекту перспективного плану, планів споруд і поточного ремонту </w:t>
      </w:r>
      <w:r w:rsidRPr="007207F9">
        <w:rPr>
          <w:i/>
          <w:iCs/>
          <w:noProof/>
          <w:sz w:val="20"/>
          <w:szCs w:val="20"/>
          <w:lang w:eastAsia="ru-RU"/>
        </w:rPr>
        <w:t>враховуються: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>потреба в будівництві нових об’єктів, розширенні і реконструкції існуючих;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>нормативні терміни служби навчальних об’єктів (споруд), періодичність їх капітального ремонту і фактичний стан;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>досвід експлуатації навчальної матеріально-технічної бази у ході бойової підготовки;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>зміни організаційно-штатної структури підрозділів, військових частин, з’єднань і тактико-технічних характеристик озброєння і військової техніки, що застосовуються у процесі навчання.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bCs/>
          <w:sz w:val="20"/>
          <w:szCs w:val="20"/>
          <w:lang w:eastAsia="ru-RU"/>
        </w:rPr>
        <w:t xml:space="preserve">5.1.7. </w:t>
      </w:r>
      <w:r w:rsidRPr="007207F9">
        <w:rPr>
          <w:noProof/>
          <w:sz w:val="20"/>
          <w:szCs w:val="20"/>
          <w:lang w:eastAsia="ru-RU"/>
        </w:rPr>
        <w:t xml:space="preserve">Основний обсяг робіт з підготовки навчальної матеріально-технічної бази, як правило, проводиться у підготовчий період.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Для цього відповідно до рішення командира з’єднання (військової частини) про закріплення об’єктів навчальної матеріально-технічної бази і запланованого обсягу робіт призначаються </w:t>
      </w:r>
      <w:r w:rsidRPr="007207F9">
        <w:rPr>
          <w:b/>
          <w:bCs/>
          <w:i/>
          <w:iCs/>
          <w:noProof/>
          <w:sz w:val="20"/>
          <w:szCs w:val="20"/>
          <w:lang w:eastAsia="ru-RU"/>
        </w:rPr>
        <w:t>старші</w:t>
      </w:r>
      <w:r w:rsidRPr="007207F9">
        <w:rPr>
          <w:noProof/>
          <w:sz w:val="20"/>
          <w:szCs w:val="20"/>
          <w:lang w:eastAsia="ru-RU"/>
        </w:rPr>
        <w:t xml:space="preserve"> по проведенню робіт на об’єкті, визначається обсяг робіт і терміни їх проведення, склад підрозділів (команд), матеріальне забезпечення, виділення техніки і порядок перевірки готовності об’єкта.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Старший на об’єкті складає план проведення робіт і затверджує його у командира з’єднання (військової частини).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bCs/>
          <w:sz w:val="20"/>
          <w:szCs w:val="20"/>
          <w:lang w:eastAsia="ru-RU"/>
        </w:rPr>
        <w:t xml:space="preserve">5.1.8. </w:t>
      </w:r>
      <w:r w:rsidRPr="007207F9">
        <w:rPr>
          <w:noProof/>
          <w:sz w:val="20"/>
          <w:szCs w:val="20"/>
          <w:lang w:eastAsia="ru-RU"/>
        </w:rPr>
        <w:t>Протягом періоду навчання проводиться підготовка навчального об’єкта до заняття, його обслуговування в процесі експлуатації і після проведення заняття, у міру необхідності проводяться відбудовні роботи в парко-господарські дні.</w:t>
      </w:r>
    </w:p>
    <w:p w:rsidR="00AD62ED" w:rsidRPr="007207F9" w:rsidRDefault="00AD62ED" w:rsidP="007207F9">
      <w:pPr>
        <w:keepNext/>
        <w:ind w:right="1" w:firstLine="709"/>
        <w:jc w:val="both"/>
        <w:rPr>
          <w:b/>
          <w:noProof/>
          <w:sz w:val="20"/>
          <w:szCs w:val="20"/>
          <w:lang w:eastAsia="ru-RU"/>
        </w:rPr>
      </w:pPr>
      <w:r w:rsidRPr="007207F9">
        <w:rPr>
          <w:b/>
          <w:bCs/>
          <w:i/>
          <w:iCs/>
          <w:noProof/>
          <w:sz w:val="20"/>
          <w:szCs w:val="20"/>
          <w:lang w:eastAsia="ru-RU"/>
        </w:rPr>
        <w:t>Контроль готовності</w:t>
      </w:r>
      <w:r w:rsidRPr="007207F9">
        <w:rPr>
          <w:noProof/>
          <w:sz w:val="20"/>
          <w:szCs w:val="20"/>
          <w:lang w:eastAsia="ru-RU"/>
        </w:rPr>
        <w:t xml:space="preserve"> навчальних об’єктів (полів) до початку навчального періоду (року) проводиться групами контролю, до складу яких призначаються заступники командира, начальники родів військ і служб, офіцери управління і штабу з’єднання (військової частини).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>Порядок підготовки навчальних об’єктів (полів) до занять, їх експлуатації та відновлення по закінченні занять визначається відповідними керівними документами і конкретизується вказівками (інструкціями) командира з’єднання (військової частини).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Всі роботи на об’єктах навчальної матеріально-технічної бази проводяться під керівництвом начальника навчального об’єктау. </w:t>
      </w:r>
    </w:p>
    <w:p w:rsidR="00AD62ED" w:rsidRPr="007207F9" w:rsidRDefault="00AD62ED" w:rsidP="007207F9">
      <w:pPr>
        <w:keepNext/>
        <w:ind w:right="1" w:firstLine="709"/>
        <w:jc w:val="both"/>
        <w:rPr>
          <w:b/>
          <w:bCs/>
          <w:i/>
          <w:iCs/>
          <w:noProof/>
          <w:sz w:val="20"/>
          <w:szCs w:val="20"/>
          <w:lang w:eastAsia="ru-RU"/>
        </w:rPr>
      </w:pPr>
      <w:r w:rsidRPr="007207F9">
        <w:rPr>
          <w:b/>
          <w:bCs/>
          <w:i/>
          <w:iCs/>
          <w:noProof/>
          <w:sz w:val="20"/>
          <w:szCs w:val="20"/>
          <w:lang w:eastAsia="ru-RU"/>
        </w:rPr>
        <w:t xml:space="preserve">На підрозділи </w:t>
      </w:r>
      <w:r w:rsidRPr="007207F9">
        <w:rPr>
          <w:noProof/>
          <w:sz w:val="20"/>
          <w:szCs w:val="20"/>
          <w:lang w:eastAsia="ru-RU"/>
        </w:rPr>
        <w:t xml:space="preserve">(команди), що проводять роботи </w:t>
      </w:r>
      <w:r w:rsidRPr="007207F9">
        <w:rPr>
          <w:b/>
          <w:bCs/>
          <w:i/>
          <w:iCs/>
          <w:noProof/>
          <w:sz w:val="20"/>
          <w:szCs w:val="20"/>
          <w:lang w:eastAsia="ru-RU"/>
        </w:rPr>
        <w:t>з підготовки</w:t>
      </w:r>
      <w:r w:rsidRPr="007207F9">
        <w:rPr>
          <w:noProof/>
          <w:sz w:val="20"/>
          <w:szCs w:val="20"/>
          <w:lang w:eastAsia="ru-RU"/>
        </w:rPr>
        <w:t xml:space="preserve"> навчального об’єкта (поля) </w:t>
      </w:r>
      <w:r w:rsidRPr="007207F9">
        <w:rPr>
          <w:b/>
          <w:bCs/>
          <w:i/>
          <w:iCs/>
          <w:noProof/>
          <w:sz w:val="20"/>
          <w:szCs w:val="20"/>
          <w:lang w:eastAsia="ru-RU"/>
        </w:rPr>
        <w:t>до заняття</w:t>
      </w:r>
      <w:r w:rsidRPr="007207F9">
        <w:rPr>
          <w:noProof/>
          <w:sz w:val="20"/>
          <w:szCs w:val="20"/>
          <w:lang w:eastAsia="ru-RU"/>
        </w:rPr>
        <w:t xml:space="preserve"> </w:t>
      </w:r>
      <w:r w:rsidRPr="007207F9">
        <w:rPr>
          <w:b/>
          <w:bCs/>
          <w:i/>
          <w:iCs/>
          <w:noProof/>
          <w:sz w:val="20"/>
          <w:szCs w:val="20"/>
          <w:lang w:eastAsia="ru-RU"/>
        </w:rPr>
        <w:t>покладається: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підготовка навчального об’єкта (поля) </w:t>
      </w:r>
      <w:r w:rsidRPr="007207F9">
        <w:rPr>
          <w:i/>
          <w:iCs/>
          <w:noProof/>
          <w:sz w:val="20"/>
          <w:szCs w:val="20"/>
          <w:lang w:eastAsia="ru-RU"/>
        </w:rPr>
        <w:t>(вивезення і установлення в полі мішеневого обладнання, установлення на нього мішеней, без підключення до джерел електропостачання)</w:t>
      </w:r>
      <w:r w:rsidRPr="007207F9">
        <w:rPr>
          <w:noProof/>
          <w:sz w:val="20"/>
          <w:szCs w:val="20"/>
          <w:lang w:eastAsia="ru-RU"/>
        </w:rPr>
        <w:t>;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перевірка (установлення) перешкод, розчищення шляхопроводів і рубежів показу цілей, що з’являються </w:t>
      </w:r>
      <w:r w:rsidRPr="007207F9">
        <w:rPr>
          <w:i/>
          <w:iCs/>
          <w:noProof/>
          <w:sz w:val="20"/>
          <w:szCs w:val="20"/>
          <w:lang w:eastAsia="ru-RU"/>
        </w:rPr>
        <w:t>(очищення від чагарника та трави в секторі стрільби)</w:t>
      </w:r>
      <w:r w:rsidRPr="007207F9">
        <w:rPr>
          <w:noProof/>
          <w:sz w:val="20"/>
          <w:szCs w:val="20"/>
          <w:lang w:eastAsia="ru-RU"/>
        </w:rPr>
        <w:t xml:space="preserve">, підготовка навчальних місць і тилової зони.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b/>
          <w:bCs/>
          <w:i/>
          <w:iCs/>
          <w:noProof/>
          <w:sz w:val="20"/>
          <w:szCs w:val="20"/>
          <w:lang w:eastAsia="ru-RU"/>
        </w:rPr>
        <w:t>По закінченні занять</w:t>
      </w:r>
      <w:r w:rsidRPr="007207F9">
        <w:rPr>
          <w:b/>
          <w:bCs/>
          <w:noProof/>
          <w:sz w:val="20"/>
          <w:szCs w:val="20"/>
          <w:lang w:eastAsia="ru-RU"/>
        </w:rPr>
        <w:t xml:space="preserve"> </w:t>
      </w:r>
      <w:r w:rsidRPr="007207F9">
        <w:rPr>
          <w:noProof/>
          <w:sz w:val="20"/>
          <w:szCs w:val="20"/>
          <w:lang w:eastAsia="ru-RU"/>
        </w:rPr>
        <w:t xml:space="preserve">(навчань) </w:t>
      </w:r>
      <w:r w:rsidRPr="007207F9">
        <w:rPr>
          <w:b/>
          <w:bCs/>
          <w:i/>
          <w:iCs/>
          <w:noProof/>
          <w:sz w:val="20"/>
          <w:szCs w:val="20"/>
          <w:lang w:eastAsia="ru-RU"/>
        </w:rPr>
        <w:t>командири підрозділів повинні</w:t>
      </w:r>
      <w:r w:rsidRPr="007207F9">
        <w:rPr>
          <w:noProof/>
          <w:sz w:val="20"/>
          <w:szCs w:val="20"/>
          <w:lang w:eastAsia="ru-RU"/>
        </w:rPr>
        <w:t xml:space="preserve"> забезпечити виконання робіт щодо: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 приведення в порядок і здавання навчального об’єкта (поля), обладнання, інвентарю, майна, житлових і підсобних приміщень;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 відновлення виведеного з ладу обладнання, зруйнованих комунікацій, споруд і відшкодування встановленим порядком заподіяного збитку;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 надання допомоги особовому складу полігону (об’єкту) у зборі й обслуговуванні полігонного обладнання;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 проведення робіт щодо пошуку боєприпасів, що не розірвалися, і розмінування території полігону (навчального об’єкта, поля). </w:t>
      </w:r>
    </w:p>
    <w:p w:rsidR="00AD62ED" w:rsidRPr="007207F9" w:rsidRDefault="00AD62ED" w:rsidP="007207F9">
      <w:pPr>
        <w:keepNext/>
        <w:ind w:right="1" w:firstLine="709"/>
        <w:jc w:val="both"/>
        <w:rPr>
          <w:noProof/>
          <w:sz w:val="20"/>
          <w:szCs w:val="20"/>
          <w:lang w:eastAsia="ru-RU"/>
        </w:rPr>
      </w:pPr>
      <w:r w:rsidRPr="007207F9">
        <w:rPr>
          <w:noProof/>
          <w:sz w:val="20"/>
          <w:szCs w:val="20"/>
          <w:lang w:eastAsia="ru-RU"/>
        </w:rPr>
        <w:t xml:space="preserve">Під час виконання вказаних вище робіт командири військових частин і підрозділів зобов’язані визначати та контролювати дотримання вимог безпеки, а також  виключати можливість виконання особовим складом робіт, які пов’язані з підвищеним ризиком для його життя </w:t>
      </w:r>
      <w:r w:rsidRPr="007207F9">
        <w:rPr>
          <w:i/>
          <w:iCs/>
          <w:noProof/>
          <w:sz w:val="20"/>
          <w:szCs w:val="20"/>
          <w:lang w:eastAsia="ru-RU"/>
        </w:rPr>
        <w:t>(доступ до електромереж тощо)</w:t>
      </w:r>
      <w:r w:rsidRPr="007207F9">
        <w:rPr>
          <w:noProof/>
          <w:sz w:val="20"/>
          <w:szCs w:val="20"/>
          <w:lang w:eastAsia="ru-RU"/>
        </w:rPr>
        <w:t xml:space="preserve">.    </w:t>
      </w:r>
    </w:p>
    <w:p w:rsidR="000C38D3" w:rsidRPr="007207F9" w:rsidRDefault="000C38D3" w:rsidP="007207F9">
      <w:pPr>
        <w:tabs>
          <w:tab w:val="left" w:pos="9639"/>
        </w:tabs>
        <w:ind w:right="1"/>
        <w:rPr>
          <w:sz w:val="20"/>
          <w:szCs w:val="20"/>
        </w:rPr>
      </w:pPr>
      <w:r w:rsidRPr="007207F9">
        <w:rPr>
          <w:b/>
          <w:color w:val="000000"/>
          <w:sz w:val="20"/>
          <w:szCs w:val="20"/>
        </w:rPr>
        <w:t>ІІІ.</w:t>
      </w:r>
      <w:r w:rsidRPr="007207F9">
        <w:rPr>
          <w:sz w:val="20"/>
          <w:szCs w:val="20"/>
        </w:rPr>
        <w:t xml:space="preserve"> </w:t>
      </w:r>
      <w:r w:rsidRPr="007207F9">
        <w:rPr>
          <w:b/>
          <w:color w:val="000000"/>
          <w:sz w:val="20"/>
          <w:szCs w:val="20"/>
        </w:rPr>
        <w:t>ЗАКЛЮЧНА ЧАСТИНА</w:t>
      </w:r>
      <w:r w:rsidRPr="007207F9">
        <w:rPr>
          <w:sz w:val="20"/>
          <w:szCs w:val="20"/>
        </w:rPr>
        <w:t xml:space="preserve"> - </w:t>
      </w:r>
      <w:r w:rsidRPr="007207F9">
        <w:rPr>
          <w:b/>
          <w:color w:val="000000"/>
          <w:sz w:val="20"/>
          <w:szCs w:val="20"/>
        </w:rPr>
        <w:t>5хв.</w:t>
      </w:r>
    </w:p>
    <w:p w:rsidR="000C38D3" w:rsidRPr="007207F9" w:rsidRDefault="000C38D3" w:rsidP="007207F9">
      <w:pPr>
        <w:numPr>
          <w:ilvl w:val="0"/>
          <w:numId w:val="2"/>
        </w:numPr>
        <w:tabs>
          <w:tab w:val="left" w:pos="9639"/>
        </w:tabs>
        <w:ind w:right="1"/>
        <w:jc w:val="both"/>
        <w:rPr>
          <w:color w:val="000000"/>
          <w:sz w:val="20"/>
          <w:szCs w:val="20"/>
        </w:rPr>
      </w:pPr>
      <w:r w:rsidRPr="007207F9">
        <w:rPr>
          <w:color w:val="000000"/>
          <w:sz w:val="20"/>
          <w:szCs w:val="20"/>
        </w:rPr>
        <w:t>нагадую тему пройденого заняття</w:t>
      </w:r>
    </w:p>
    <w:p w:rsidR="000C38D3" w:rsidRPr="007207F9" w:rsidRDefault="000C38D3" w:rsidP="007207F9">
      <w:pPr>
        <w:numPr>
          <w:ilvl w:val="0"/>
          <w:numId w:val="2"/>
        </w:numPr>
        <w:tabs>
          <w:tab w:val="left" w:pos="9639"/>
        </w:tabs>
        <w:ind w:right="1"/>
        <w:jc w:val="both"/>
        <w:rPr>
          <w:color w:val="000000"/>
          <w:sz w:val="20"/>
          <w:szCs w:val="20"/>
        </w:rPr>
      </w:pPr>
      <w:r w:rsidRPr="007207F9">
        <w:rPr>
          <w:color w:val="000000"/>
          <w:sz w:val="20"/>
          <w:szCs w:val="20"/>
        </w:rPr>
        <w:t>вказую характерні недоліки та помилки і методи їх усунення</w:t>
      </w:r>
    </w:p>
    <w:p w:rsidR="000C38D3" w:rsidRDefault="000C38D3" w:rsidP="007207F9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right="1" w:firstLine="0"/>
        <w:jc w:val="both"/>
        <w:rPr>
          <w:b/>
          <w:color w:val="000000"/>
          <w:sz w:val="20"/>
          <w:szCs w:val="20"/>
        </w:rPr>
      </w:pPr>
      <w:r w:rsidRPr="007207F9">
        <w:rPr>
          <w:color w:val="000000"/>
          <w:sz w:val="20"/>
          <w:szCs w:val="20"/>
        </w:rPr>
        <w:t>даю завдання на самостійну підготовку.</w:t>
      </w:r>
      <w:r w:rsidRPr="007207F9">
        <w:rPr>
          <w:b/>
          <w:color w:val="000000"/>
          <w:sz w:val="20"/>
          <w:szCs w:val="20"/>
        </w:rPr>
        <w:t xml:space="preserve"> </w:t>
      </w:r>
    </w:p>
    <w:p w:rsidR="007207F9" w:rsidRPr="007207F9" w:rsidRDefault="007207F9" w:rsidP="007207F9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right="1" w:firstLine="0"/>
        <w:jc w:val="both"/>
        <w:rPr>
          <w:b/>
          <w:color w:val="000000"/>
          <w:sz w:val="20"/>
          <w:szCs w:val="20"/>
        </w:rPr>
      </w:pPr>
    </w:p>
    <w:p w:rsidR="002A5067" w:rsidRPr="007207F9" w:rsidRDefault="002C4F45" w:rsidP="007207F9">
      <w:pPr>
        <w:ind w:right="1"/>
        <w:rPr>
          <w:color w:val="000000"/>
          <w:sz w:val="20"/>
          <w:szCs w:val="20"/>
        </w:rPr>
      </w:pPr>
      <w:r w:rsidRPr="007207F9">
        <w:rPr>
          <w:color w:val="000000"/>
          <w:sz w:val="20"/>
          <w:szCs w:val="20"/>
        </w:rPr>
        <w:t>Керівник заняття: _______________________________</w:t>
      </w:r>
    </w:p>
    <w:sectPr w:rsidR="002A5067" w:rsidRPr="007207F9" w:rsidSect="007207F9">
      <w:pgSz w:w="11906" w:h="16838"/>
      <w:pgMar w:top="850" w:right="424" w:bottom="568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2F"/>
    <w:multiLevelType w:val="multilevel"/>
    <w:tmpl w:val="0000002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4">
    <w:nsid w:val="0C53078A"/>
    <w:multiLevelType w:val="hybridMultilevel"/>
    <w:tmpl w:val="F0A68F18"/>
    <w:lvl w:ilvl="0" w:tplc="0422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5">
    <w:nsid w:val="68AF5654"/>
    <w:multiLevelType w:val="hybridMultilevel"/>
    <w:tmpl w:val="2242B3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noPunctuationKerning/>
  <w:characterSpacingControl w:val="doNotCompress"/>
  <w:compat/>
  <w:rsids>
    <w:rsidRoot w:val="000C38D3"/>
    <w:rsid w:val="000B5D6C"/>
    <w:rsid w:val="000C38D3"/>
    <w:rsid w:val="002A5067"/>
    <w:rsid w:val="002C4F45"/>
    <w:rsid w:val="00324153"/>
    <w:rsid w:val="00361B80"/>
    <w:rsid w:val="003648EF"/>
    <w:rsid w:val="0042046A"/>
    <w:rsid w:val="00494E88"/>
    <w:rsid w:val="007207F9"/>
    <w:rsid w:val="007411C6"/>
    <w:rsid w:val="008218F0"/>
    <w:rsid w:val="008B3596"/>
    <w:rsid w:val="00902DEC"/>
    <w:rsid w:val="00AD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67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A5067"/>
    <w:pPr>
      <w:ind w:left="1440" w:firstLine="720"/>
    </w:pPr>
    <w:rPr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0C38D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38D3"/>
    <w:rPr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0"/>
    <w:uiPriority w:val="99"/>
    <w:rsid w:val="000C38D3"/>
    <w:rPr>
      <w:rFonts w:ascii="Times New Roman" w:hAnsi="Times New Roman" w:cs="Times New Roman"/>
      <w:b/>
      <w:bCs/>
      <w:i/>
      <w:iCs/>
      <w:sz w:val="21"/>
      <w:szCs w:val="21"/>
      <w:u w:val="single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0C38D3"/>
    <w:rPr>
      <w:b/>
      <w:bCs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0"/>
    <w:uiPriority w:val="99"/>
    <w:rsid w:val="000C38D3"/>
    <w:rPr>
      <w:rFonts w:ascii="Times New Roman" w:hAnsi="Times New Roman" w:cs="Times New Roman"/>
      <w:i/>
      <w:iCs/>
      <w:spacing w:val="60"/>
      <w:sz w:val="21"/>
      <w:szCs w:val="21"/>
      <w:u w:val="single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C38D3"/>
    <w:pPr>
      <w:shd w:val="clear" w:color="auto" w:fill="FFFFFF"/>
      <w:spacing w:before="300" w:after="300" w:line="240" w:lineRule="atLeast"/>
      <w:jc w:val="both"/>
      <w:outlineLvl w:val="0"/>
    </w:pPr>
    <w:rPr>
      <w:b/>
      <w:bCs/>
      <w:sz w:val="21"/>
      <w:szCs w:val="21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94E8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94E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5">
    <w:name w:val="FR5"/>
    <w:rsid w:val="00494E88"/>
    <w:pPr>
      <w:widowControl w:val="0"/>
      <w:spacing w:line="300" w:lineRule="auto"/>
      <w:ind w:firstLine="440"/>
      <w:jc w:val="both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1576</Words>
  <Characters>11898</Characters>
  <Application>Microsoft Office Word</Application>
  <DocSecurity>0</DocSecurity>
  <Lines>99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>Любовь</Company>
  <LinksUpToDate>false</LinksUpToDate>
  <CharactersWithSpaces>13448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Румак Василий</dc:creator>
  <cp:keywords/>
  <dc:description/>
  <cp:lastModifiedBy>Admin</cp:lastModifiedBy>
  <cp:revision>9</cp:revision>
  <cp:lastPrinted>2011-08-27T09:49:00Z</cp:lastPrinted>
  <dcterms:created xsi:type="dcterms:W3CDTF">2011-08-24T18:44:00Z</dcterms:created>
  <dcterms:modified xsi:type="dcterms:W3CDTF">2011-11-19T16:09:00Z</dcterms:modified>
</cp:coreProperties>
</file>